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41C" w:rsidRDefault="000F341C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0F341C" w:rsidRDefault="009D7C73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P14V10000194</w:t>
      </w:r>
    </w:p>
    <w:p w:rsidR="000F341C" w:rsidRDefault="000F341C">
      <w:pPr>
        <w:pStyle w:val="Tlotextu"/>
        <w:spacing w:line="276" w:lineRule="auto"/>
        <w:jc w:val="center"/>
        <w:rPr>
          <w:rFonts w:ascii="Garamond" w:hAnsi="Garamond"/>
        </w:rPr>
      </w:pPr>
    </w:p>
    <w:p w:rsidR="000F341C" w:rsidRDefault="009D7C73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0F341C" w:rsidRDefault="009D7C73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  <w:t>Západočeská univerzita v Plzni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0F341C" w:rsidRDefault="009D7C73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„Zadavatel“) na straně jedné</w:t>
      </w:r>
    </w:p>
    <w:p w:rsidR="000F341C" w:rsidRDefault="000F341C">
      <w:pPr>
        <w:spacing w:after="0"/>
        <w:ind w:left="709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0F341C" w:rsidRDefault="000F341C">
      <w:pPr>
        <w:spacing w:after="0"/>
        <w:ind w:left="709"/>
        <w:jc w:val="both"/>
        <w:rPr>
          <w:rFonts w:ascii="Garamond" w:hAnsi="Garamond" w:cs="Arial"/>
        </w:rPr>
      </w:pPr>
    </w:p>
    <w:p w:rsidR="00AA4270" w:rsidRDefault="00AA4270" w:rsidP="00AA4270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  <w:t>Axes Computers s.r.o.</w:t>
      </w:r>
    </w:p>
    <w:p w:rsidR="00AA4270" w:rsidRDefault="00AA4270" w:rsidP="00AA4270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>
        <w:rPr>
          <w:rFonts w:ascii="Garamond" w:hAnsi="Garamond" w:cs="Arial"/>
          <w:b/>
        </w:rPr>
        <w:t>Kollárova</w:t>
      </w:r>
      <w:proofErr w:type="spellEnd"/>
      <w:r>
        <w:rPr>
          <w:rFonts w:ascii="Garamond" w:hAnsi="Garamond" w:cs="Arial"/>
          <w:b/>
        </w:rPr>
        <w:t xml:space="preserve"> 1, 301 00 Plzeň</w:t>
      </w:r>
    </w:p>
    <w:p w:rsidR="00AA4270" w:rsidRDefault="00AA4270" w:rsidP="00AA4270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Mgr. Jiřím Blažkem, jednatelem</w:t>
      </w:r>
    </w:p>
    <w:p w:rsidR="00AA4270" w:rsidRDefault="00AA4270" w:rsidP="00AA4270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25232312</w:t>
      </w:r>
    </w:p>
    <w:p w:rsidR="00AA4270" w:rsidRDefault="00AA4270" w:rsidP="00AA4270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 w:cs="Arial"/>
          <w:b/>
        </w:rPr>
        <w:t>CZ25232312</w:t>
      </w:r>
    </w:p>
    <w:p w:rsidR="00AA4270" w:rsidRDefault="00AA4270" w:rsidP="00AA4270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Pr="00B41BC0">
        <w:rPr>
          <w:rFonts w:ascii="Garamond" w:hAnsi="Garamond" w:cs="Arial"/>
          <w:b/>
        </w:rPr>
        <w:t>Fio</w:t>
      </w:r>
      <w:proofErr w:type="spellEnd"/>
      <w:r w:rsidRPr="00B41BC0">
        <w:rPr>
          <w:rFonts w:ascii="Garamond" w:hAnsi="Garamond" w:cs="Arial"/>
          <w:b/>
        </w:rPr>
        <w:t xml:space="preserve"> banka, a.s.</w:t>
      </w:r>
    </w:p>
    <w:p w:rsidR="000F341C" w:rsidRDefault="00AA4270" w:rsidP="00AA4270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B41BC0">
        <w:rPr>
          <w:rFonts w:ascii="Garamond" w:hAnsi="Garamond" w:cs="Arial"/>
          <w:b/>
        </w:rPr>
        <w:t>2200145262 / 2010</w:t>
      </w:r>
      <w:r>
        <w:rPr>
          <w:rFonts w:ascii="Garamond" w:hAnsi="Garamond" w:cs="Arial"/>
        </w:rPr>
        <w:t xml:space="preserve"> </w:t>
      </w:r>
      <w:r w:rsidR="009D7C73">
        <w:rPr>
          <w:rFonts w:ascii="Garamond" w:hAnsi="Garamond" w:cs="Arial"/>
        </w:rPr>
        <w:t>(dále jen „Prodávající“) na straně druhé; společně dále také jako „smluvní strany“.</w:t>
      </w:r>
    </w:p>
    <w:p w:rsidR="000F341C" w:rsidRDefault="009D7C73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0F341C" w:rsidRDefault="000F341C">
      <w:pPr>
        <w:spacing w:after="0"/>
        <w:jc w:val="both"/>
        <w:rPr>
          <w:rFonts w:ascii="Garamond" w:hAnsi="Garamond" w:cs="Arial"/>
          <w:b/>
          <w:i/>
        </w:rPr>
      </w:pPr>
    </w:p>
    <w:p w:rsidR="000F341C" w:rsidRDefault="000F341C">
      <w:pPr>
        <w:spacing w:after="0"/>
        <w:jc w:val="both"/>
        <w:rPr>
          <w:rFonts w:ascii="Garamond" w:hAnsi="Garamond" w:cs="Arial"/>
          <w:b/>
          <w:i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 kopírek 015</w:t>
      </w:r>
      <w:bookmarkStart w:id="0" w:name="_GoBack"/>
      <w:bookmarkEnd w:id="0"/>
      <w:r>
        <w:rPr>
          <w:rFonts w:ascii="Garamond" w:hAnsi="Garamond" w:cs="Arial"/>
          <w:bCs/>
        </w:rPr>
        <w:t xml:space="preserve">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Smluvní strany prohlašují, že osoby podepisující tuto Smlouvu jsou k tomuto jednání oprávněny.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/>
        </w:rPr>
        <w:tab/>
        <w:t xml:space="preserve">dodávky spotřebního materiálu pro tiskárny a kopírovací stroje (dále jen „Zboží“). </w:t>
      </w: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 xml:space="preserve">Prodávající se zavazuje dodat Kupujícímu veškeré Zboží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0F341C" w:rsidRDefault="009D7C7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Prodávající se zavazuje zajistit zpětný odběr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30 %. Při překročení této hranice je Prodávající oprávněn odmítnout další odběr prázdných tonerů a náplní v dané veřejné zakázce.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4.4 této Smlouvy.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 zásadně dodává kompletní Zboží. Ve výjimečných případech s ohledem na charakter dodávaného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>a Kupující musí s touto skutečností souhlasit před dodáním Zboží.</w:t>
      </w:r>
    </w:p>
    <w:p w:rsidR="000F341C" w:rsidRDefault="000F341C">
      <w:pPr>
        <w:spacing w:after="0"/>
        <w:ind w:left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Okamžikem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 xml:space="preserve">Místem plnění jsou objekty ZČU, kdy přesná specifikace místa plnění konkrétní položky je uvedena v Příloze č. 1 této Smlouvy. 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AA4270">
        <w:rPr>
          <w:rFonts w:ascii="Garamond" w:hAnsi="Garamond" w:cs="Arial"/>
        </w:rPr>
        <w:t xml:space="preserve">Osobou oprávněnou jednat za Prodávajícího je </w:t>
      </w:r>
      <w:r w:rsidR="00AA4270" w:rsidRPr="004B2AE1">
        <w:rPr>
          <w:rFonts w:ascii="Garamond" w:hAnsi="Garamond" w:cs="Arial"/>
        </w:rPr>
        <w:t xml:space="preserve">Osobou oprávněnou jednat za Prodávajícího je Mgr. Jiří Blažek, email </w:t>
      </w:r>
      <w:proofErr w:type="spellStart"/>
      <w:r w:rsidR="00AA4270" w:rsidRPr="004B2AE1">
        <w:rPr>
          <w:rFonts w:ascii="Garamond" w:hAnsi="Garamond" w:cs="Arial"/>
        </w:rPr>
        <w:t>blazek</w:t>
      </w:r>
      <w:proofErr w:type="spellEnd"/>
      <w:r w:rsidR="00AA4270" w:rsidRPr="004B2AE1">
        <w:rPr>
          <w:rFonts w:ascii="Garamond" w:hAnsi="Garamond" w:cs="Arial"/>
        </w:rPr>
        <w:t>@axes.cz, telefon 377354173</w:t>
      </w:r>
      <w:r>
        <w:rPr>
          <w:rFonts w:ascii="Garamond" w:hAnsi="Garamond" w:cs="Arial"/>
          <w:i/>
        </w:rPr>
        <w:t>.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0F341C" w:rsidRDefault="000F341C">
      <w:pPr>
        <w:spacing w:after="0"/>
        <w:rPr>
          <w:rFonts w:ascii="Garamond" w:hAnsi="Garamond"/>
          <w:sz w:val="14"/>
        </w:rPr>
      </w:pPr>
    </w:p>
    <w:p w:rsidR="000F341C" w:rsidRDefault="009D7C73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0F341C" w:rsidRDefault="00BB0A45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80943</w:t>
      </w:r>
      <w:r w:rsidR="00AA4270">
        <w:rPr>
          <w:rFonts w:ascii="Garamond" w:hAnsi="Garamond" w:cs="Arial"/>
        </w:rPr>
        <w:t xml:space="preserve">,- Kč bez DPH (slovy: </w:t>
      </w:r>
      <w:r w:rsidRPr="00BB0A45">
        <w:rPr>
          <w:rFonts w:ascii="Garamond" w:hAnsi="Garamond" w:cs="Arial"/>
        </w:rPr>
        <w:t>osmdesát tisíc devět set čtyřicet tři korun českých</w:t>
      </w:r>
      <w:r w:rsidR="009D7C73">
        <w:rPr>
          <w:rFonts w:ascii="Garamond" w:hAnsi="Garamond" w:cs="Arial"/>
        </w:rPr>
        <w:t xml:space="preserve">); </w:t>
      </w:r>
      <w:r w:rsidR="009D7C73">
        <w:rPr>
          <w:rFonts w:ascii="Garamond" w:hAnsi="Garamond" w:cs="Arial"/>
        </w:rPr>
        <w:tab/>
      </w:r>
    </w:p>
    <w:p w:rsidR="000F341C" w:rsidRDefault="00AA4270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21 </w:t>
      </w:r>
      <w:r w:rsidR="009D7C73">
        <w:rPr>
          <w:rFonts w:ascii="Garamond" w:hAnsi="Garamond" w:cs="Arial"/>
        </w:rPr>
        <w:t xml:space="preserve">%; </w:t>
      </w:r>
    </w:p>
    <w:p w:rsidR="000F341C" w:rsidRDefault="00BB0A45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BB0A45">
        <w:rPr>
          <w:rFonts w:ascii="Garamond" w:hAnsi="Garamond" w:cs="Arial"/>
        </w:rPr>
        <w:t>97941,03</w:t>
      </w:r>
      <w:r>
        <w:rPr>
          <w:rFonts w:ascii="Garamond" w:hAnsi="Garamond" w:cs="Arial"/>
        </w:rPr>
        <w:t xml:space="preserve"> </w:t>
      </w:r>
      <w:r w:rsidR="00AA4270">
        <w:rPr>
          <w:rFonts w:ascii="Garamond" w:hAnsi="Garamond" w:cs="Arial"/>
        </w:rPr>
        <w:t xml:space="preserve">Kč včetně DPH (slovy: </w:t>
      </w:r>
      <w:r w:rsidRPr="00BB0A45">
        <w:rPr>
          <w:rFonts w:ascii="Garamond" w:hAnsi="Garamond" w:cs="Arial"/>
        </w:rPr>
        <w:t>devadesát sedm tisíc devět set čtyřicet jedna korun českých tři haléře</w:t>
      </w:r>
      <w:r w:rsidR="009D7C73">
        <w:rPr>
          <w:rFonts w:ascii="Garamond" w:hAnsi="Garamond" w:cs="Arial"/>
        </w:rPr>
        <w:t>).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0F341C" w:rsidRDefault="000F341C">
      <w:pPr>
        <w:spacing w:after="0"/>
        <w:ind w:left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2732/8, 306 14 Plzeň, kdy přesný způsob a postup fakturace je uveden v Příloze č. 1 této Smlouvy</w:t>
      </w:r>
    </w:p>
    <w:p w:rsidR="000F341C" w:rsidRDefault="000F341C">
      <w:pPr>
        <w:spacing w:after="0"/>
        <w:ind w:left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0F341C" w:rsidRDefault="000F341C">
      <w:pPr>
        <w:spacing w:after="0"/>
        <w:ind w:left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F341C" w:rsidRDefault="009D7C7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0F341C" w:rsidRDefault="009D7C73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 jednáním.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 xml:space="preserve">Prodávající je povinen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před ztrátou, odcizením nebo znehodnocením.</w:t>
      </w: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 základě předchozí věty se Zhotovitel zavazuje zajistit, že jeho případný subdodavatel rovněž přijme tuto povinnost.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0F341C" w:rsidRDefault="000F341C">
      <w:pPr>
        <w:spacing w:after="0"/>
        <w:ind w:left="703" w:hanging="703"/>
        <w:jc w:val="both"/>
        <w:rPr>
          <w:rFonts w:ascii="Garamond" w:hAnsi="Garamond"/>
        </w:rPr>
      </w:pPr>
    </w:p>
    <w:p w:rsidR="000F341C" w:rsidRDefault="009D7C73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ZVZ, stejně tak jako bude uveřejněna </w:t>
      </w:r>
      <w:r>
        <w:rPr>
          <w:rFonts w:ascii="Garamond" w:hAnsi="Garamond"/>
        </w:rPr>
        <w:lastRenderedPageBreak/>
        <w:t>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(majetkové i nemajetkové).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smluvní pokutu ve výši 0,05 % z celkové kupní ceny bez DPH za každý, byť i jen započatý den prodlení. Zaplacením smluvní pokuty není dotčeno právo Kupujícího na náhradu újmy (majetkové i nemajetkové).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 xml:space="preserve"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0F341C" w:rsidRDefault="000F341C">
      <w:pPr>
        <w:spacing w:after="0"/>
        <w:jc w:val="both"/>
        <w:rPr>
          <w:rFonts w:ascii="Garamond" w:hAnsi="Garamond" w:cs="Arial"/>
          <w:bCs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0F341C" w:rsidRDefault="009D7C73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F341C" w:rsidRDefault="000F341C">
      <w:pPr>
        <w:spacing w:after="0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0F341C" w:rsidRDefault="000F341C">
      <w:pPr>
        <w:spacing w:after="0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0F341C" w:rsidRDefault="009D7C73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0F341C" w:rsidRDefault="000F341C">
      <w:pPr>
        <w:spacing w:after="0"/>
        <w:jc w:val="both"/>
        <w:rPr>
          <w:rFonts w:ascii="Garamond" w:hAnsi="Garamond"/>
          <w:szCs w:val="26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0F341C" w:rsidRDefault="009D7C73">
      <w:pPr>
        <w:numPr>
          <w:ilvl w:val="1"/>
          <w:numId w:val="4"/>
        </w:numPr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0F341C" w:rsidRDefault="009D7C7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0F341C" w:rsidRDefault="009D7C7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0F341C" w:rsidRDefault="009D7C7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0F341C" w:rsidRDefault="000F341C">
      <w:pPr>
        <w:spacing w:after="0"/>
        <w:jc w:val="both"/>
        <w:rPr>
          <w:rFonts w:ascii="Garamond" w:hAnsi="Garamond"/>
          <w:b/>
          <w:szCs w:val="26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0F341C" w:rsidRDefault="009D7C7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následující přílohy:</w:t>
      </w:r>
    </w:p>
    <w:p w:rsidR="000F341C" w:rsidRDefault="009D7C73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0F341C" w:rsidRDefault="009D7C73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 xml:space="preserve">Smluvní pokuty uplatňované dle této Smlouvy jsou splatné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 xml:space="preserve">Veškeré změny či doplnění Smlouvy lze učinit pouze na základě písemné dohody smluvních stran. Takové dohody musí mít podobu datovaných, číslovaných a oběma smluvními stranami podepsaných dodatků Smlouvy.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>Nastanou-li u některé ze smluvních stran skutečnosti bránící řádnému plnění této Smlouvy, je povinna to ihned bez zbytečného odkladu oznámit druhé straně a vyvolat jednání zástupců Kupujícího a Prodávajícího.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 w:cs="Arial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p w:rsidR="000F341C" w:rsidRDefault="009D7C7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10.10</w:t>
      </w:r>
      <w:r>
        <w:rPr>
          <w:rFonts w:ascii="Garamond" w:hAnsi="Garamond"/>
        </w:rPr>
        <w:tab/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uznávané elektronické podpisy.</w:t>
      </w:r>
    </w:p>
    <w:p w:rsidR="000F341C" w:rsidRDefault="000F341C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0F341C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Západočeská univerzita v Plzni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Plzni dne 17. 10. 2014 </w:t>
            </w: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0F341C">
            <w:pPr>
              <w:spacing w:after="0"/>
              <w:jc w:val="both"/>
              <w:rPr>
                <w:rFonts w:ascii="Garamond" w:hAnsi="Garamond"/>
              </w:rPr>
            </w:pPr>
          </w:p>
          <w:p w:rsidR="009D7C73" w:rsidRDefault="009D7C73">
            <w:pPr>
              <w:spacing w:after="0"/>
              <w:jc w:val="both"/>
              <w:rPr>
                <w:rFonts w:ascii="Garamond" w:hAnsi="Garamond"/>
              </w:rPr>
            </w:pPr>
          </w:p>
          <w:p w:rsidR="000F341C" w:rsidRDefault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0F341C" w:rsidRDefault="009D7C73" w:rsidP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9D7C73" w:rsidRDefault="009D7C73" w:rsidP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9D7C73" w:rsidRDefault="009D7C73" w:rsidP="009D7C7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0F341C" w:rsidRDefault="000F341C"/>
    <w:sectPr w:rsidR="000F341C" w:rsidSect="000F34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1C" w:rsidRDefault="000F341C" w:rsidP="000F341C">
      <w:pPr>
        <w:spacing w:after="0" w:line="240" w:lineRule="auto"/>
      </w:pPr>
      <w:r>
        <w:separator/>
      </w:r>
    </w:p>
  </w:endnote>
  <w:endnote w:type="continuationSeparator" w:id="0">
    <w:p w:rsidR="000F341C" w:rsidRDefault="000F341C" w:rsidP="000F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1C" w:rsidRDefault="009D7C73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96998">
      <w:fldChar w:fldCharType="begin"/>
    </w:r>
    <w:r>
      <w:instrText>PAGE</w:instrText>
    </w:r>
    <w:r w:rsidR="00896998">
      <w:fldChar w:fldCharType="separate"/>
    </w:r>
    <w:r w:rsidR="00BB0A45">
      <w:rPr>
        <w:noProof/>
      </w:rPr>
      <w:t>5</w:t>
    </w:r>
    <w:r w:rsidR="00896998">
      <w:fldChar w:fldCharType="end"/>
    </w:r>
  </w:p>
  <w:p w:rsidR="000F341C" w:rsidRDefault="000F341C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1C" w:rsidRDefault="009D7C73">
      <w:r>
        <w:separator/>
      </w:r>
    </w:p>
  </w:footnote>
  <w:footnote w:type="continuationSeparator" w:id="0">
    <w:p w:rsidR="000F341C" w:rsidRDefault="009D7C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41C" w:rsidRDefault="009D7C73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4C95"/>
    <w:multiLevelType w:val="multilevel"/>
    <w:tmpl w:val="908A83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25834ED8"/>
    <w:multiLevelType w:val="multilevel"/>
    <w:tmpl w:val="044AD428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3CC87BA2"/>
    <w:multiLevelType w:val="multilevel"/>
    <w:tmpl w:val="795AF4BA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FC81592"/>
    <w:multiLevelType w:val="multilevel"/>
    <w:tmpl w:val="6E58C3A8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">
    <w:nsid w:val="4D7F5324"/>
    <w:multiLevelType w:val="multilevel"/>
    <w:tmpl w:val="83E6995A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>
    <w:nsid w:val="542E26B8"/>
    <w:multiLevelType w:val="multilevel"/>
    <w:tmpl w:val="126C1BF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A2C66B8"/>
    <w:multiLevelType w:val="multilevel"/>
    <w:tmpl w:val="B92679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341C"/>
    <w:rsid w:val="000F341C"/>
    <w:rsid w:val="00896998"/>
    <w:rsid w:val="009D7C73"/>
    <w:rsid w:val="00AA4270"/>
    <w:rsid w:val="00BB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0F341C"/>
    <w:rPr>
      <w:rFonts w:cs="Calibri"/>
    </w:rPr>
  </w:style>
  <w:style w:type="character" w:customStyle="1" w:styleId="ListLabel2">
    <w:name w:val="ListLabel 2"/>
    <w:rsid w:val="000F341C"/>
    <w:rPr>
      <w:rFonts w:cs="Courier New"/>
    </w:rPr>
  </w:style>
  <w:style w:type="character" w:customStyle="1" w:styleId="ListLabel3">
    <w:name w:val="ListLabel 3"/>
    <w:rsid w:val="000F341C"/>
    <w:rPr>
      <w:b/>
      <w:i w:val="0"/>
      <w:sz w:val="28"/>
    </w:rPr>
  </w:style>
  <w:style w:type="character" w:customStyle="1" w:styleId="ListLabel4">
    <w:name w:val="ListLabel 4"/>
    <w:rsid w:val="000F341C"/>
    <w:rPr>
      <w:rFonts w:cs="Arial"/>
    </w:rPr>
  </w:style>
  <w:style w:type="character" w:customStyle="1" w:styleId="ListLabel5">
    <w:name w:val="ListLabel 5"/>
    <w:rsid w:val="000F341C"/>
    <w:rPr>
      <w:b/>
    </w:rPr>
  </w:style>
  <w:style w:type="character" w:customStyle="1" w:styleId="ListLabel6">
    <w:name w:val="ListLabel 6"/>
    <w:rsid w:val="000F341C"/>
    <w:rPr>
      <w:b w:val="0"/>
      <w:sz w:val="22"/>
      <w:szCs w:val="22"/>
    </w:rPr>
  </w:style>
  <w:style w:type="character" w:customStyle="1" w:styleId="ListLabel7">
    <w:name w:val="ListLabel 7"/>
    <w:rsid w:val="000F341C"/>
    <w:rPr>
      <w:rFonts w:cs="Times New Roman"/>
    </w:rPr>
  </w:style>
  <w:style w:type="character" w:customStyle="1" w:styleId="ListLabel8">
    <w:name w:val="ListLabel 8"/>
    <w:rsid w:val="000F341C"/>
    <w:rPr>
      <w:rFonts w:cs="Times New Roman"/>
      <w:b w:val="0"/>
      <w:color w:val="00000A"/>
    </w:rPr>
  </w:style>
  <w:style w:type="character" w:customStyle="1" w:styleId="ListLabel9">
    <w:name w:val="ListLabel 9"/>
    <w:rsid w:val="000F341C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0F341C"/>
    <w:rPr>
      <w:rFonts w:eastAsia="MS Mincho"/>
    </w:rPr>
  </w:style>
  <w:style w:type="character" w:customStyle="1" w:styleId="ListLabel11">
    <w:name w:val="ListLabel 11"/>
    <w:rsid w:val="000F341C"/>
    <w:rPr>
      <w:rFonts w:eastAsia="MS Mincho" w:cs="Arial"/>
      <w:sz w:val="22"/>
    </w:rPr>
  </w:style>
  <w:style w:type="character" w:customStyle="1" w:styleId="ListLabel12">
    <w:name w:val="ListLabel 12"/>
    <w:rsid w:val="000F341C"/>
    <w:rPr>
      <w:rFonts w:cs="Symbol"/>
    </w:rPr>
  </w:style>
  <w:style w:type="character" w:customStyle="1" w:styleId="ListLabel13">
    <w:name w:val="ListLabel 13"/>
    <w:rsid w:val="000F341C"/>
    <w:rPr>
      <w:rFonts w:cs="Verdana"/>
      <w:sz w:val="18"/>
      <w:szCs w:val="18"/>
    </w:rPr>
  </w:style>
  <w:style w:type="character" w:customStyle="1" w:styleId="ListLabel14">
    <w:name w:val="ListLabel 14"/>
    <w:rsid w:val="000F341C"/>
  </w:style>
  <w:style w:type="character" w:customStyle="1" w:styleId="ListLabel15">
    <w:name w:val="ListLabel 15"/>
    <w:rsid w:val="000F341C"/>
    <w:rPr>
      <w:rFonts w:cs="Times New Roman"/>
      <w:b w:val="0"/>
      <w:sz w:val="22"/>
    </w:rPr>
  </w:style>
  <w:style w:type="character" w:customStyle="1" w:styleId="ListLabel16">
    <w:name w:val="ListLabel 16"/>
    <w:rsid w:val="000F341C"/>
    <w:rPr>
      <w:rFonts w:cs="Times New Roman"/>
      <w:color w:val="00000A"/>
    </w:rPr>
  </w:style>
  <w:style w:type="character" w:customStyle="1" w:styleId="Znakypropoznmkupodarou">
    <w:name w:val="Znaky pro poznámku pod čarou"/>
    <w:rsid w:val="000F341C"/>
  </w:style>
  <w:style w:type="character" w:customStyle="1" w:styleId="Ukotvenpoznmkypodarou">
    <w:name w:val="Ukotvení poznámky pod čarou"/>
    <w:rsid w:val="000F341C"/>
    <w:rPr>
      <w:vertAlign w:val="superscript"/>
    </w:rPr>
  </w:style>
  <w:style w:type="character" w:customStyle="1" w:styleId="Ukotvenvysvtlivky">
    <w:name w:val="Ukotvení vysvětlivky"/>
    <w:rsid w:val="000F341C"/>
    <w:rPr>
      <w:vertAlign w:val="superscript"/>
    </w:rPr>
  </w:style>
  <w:style w:type="character" w:customStyle="1" w:styleId="Znakyprovysvtlivky">
    <w:name w:val="Znaky pro vysvětlivky"/>
    <w:rsid w:val="000F341C"/>
  </w:style>
  <w:style w:type="paragraph" w:customStyle="1" w:styleId="Nadpis">
    <w:name w:val="Nadpis"/>
    <w:basedOn w:val="Normln"/>
    <w:next w:val="Tlotextu"/>
    <w:rsid w:val="000F341C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0F341C"/>
    <w:rPr>
      <w:rFonts w:cs="Mangal"/>
    </w:rPr>
  </w:style>
  <w:style w:type="paragraph" w:customStyle="1" w:styleId="Popisek">
    <w:name w:val="Popisek"/>
    <w:basedOn w:val="Normln"/>
    <w:rsid w:val="000F34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0F341C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0F341C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lu8oiaWISuJ9qs++wt5eE/ijPQk=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SmcEYo2abTRLhkZ6MLdCVHEQhbY=</DigestValue>
    </Reference>
  </SignedInfo>
  <SignatureValue>USIN1EqlNeAYdVMi/7eSjZDLz22nl15Zb8uHZwQ7sI19T77VnHrrZPyXvbmO04W7O6GZhT7oMv0f
ObqCva1dSw5UF/YuLY/ZE6wxvGH4YCOB62hEcnJmyMkWaXYDlxm1foAuiurHdRK1TwhdXpOTW0OQ
JfhfdIA2EC4NDFHHjOj+rLnR2mJXod7hCP9RYI4a9Qzo8pS+VDLsW9alppA/tefEAk459mjMsDvh
fYQPjqq/vrO2vm4Ihjj7d0eAg3hHr4EALxnjJKwCcb1werQKfV4e4U+Ci1UIjzEZ6Lz65pYMWAAM
SvnN7MnmPKDIDfYNdJGknYms4elmFbb4eif2Rw==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3oZwYp/G7oVXswy86jgSdsv7SQQ=</DigestValue>
      </Reference>
      <Reference URI="/word/numbering.xml?ContentType=application/vnd.openxmlformats-officedocument.wordprocessingml.numbering+xml">
        <DigestMethod Algorithm="http://www.w3.org/2000/09/xmldsig#sha1"/>
        <DigestValue>hILGDTZLcJyhL5RtHNc9HkeXoZY=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/lNs0I2VLMtkEtn/UKQASca4gD0=</DigestValue>
      </Reference>
      <Reference URI="/word/footnotes.xml?ContentType=application/vnd.openxmlformats-officedocument.wordprocessingml.footnotes+xml">
        <DigestMethod Algorithm="http://www.w3.org/2000/09/xmldsig#sha1"/>
        <DigestValue>mH1zDNKfyPlyoxzu9o8b4cm3rGM=</DigestValue>
      </Reference>
      <Reference URI="/word/endnotes.xml?ContentType=application/vnd.openxmlformats-officedocument.wordprocessingml.endnotes+xml">
        <DigestMethod Algorithm="http://www.w3.org/2000/09/xmldsig#sha1"/>
        <DigestValue>mVuN4pM+jluGD8sSkKQwZvLZIHM=</DigestValue>
      </Reference>
      <Reference URI="/word/document.xml?ContentType=application/vnd.openxmlformats-officedocument.wordprocessingml.document.main+xml">
        <DigestMethod Algorithm="http://www.w3.org/2000/09/xmldsig#sha1"/>
        <DigestValue>mtngdK/sfTG0BC639NE8xrIWYYY=</DigestValue>
      </Reference>
      <Reference URI="/word/styles.xml?ContentType=application/vnd.openxmlformats-officedocument.wordprocessingml.styles+xml">
        <DigestMethod Algorithm="http://www.w3.org/2000/09/xmldsig#sha1"/>
        <DigestValue>Cx9c84rh4a7V6tlSijZpXvwyDp8=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PwCld+AUlr1yey5hZvpEP/QAv74=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2014-10-17T15:12:31Z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2014-10-17T15:12:31Z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X9or2/QobMX32oeq3iITpcYf8po=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lPx+0ENweRPK2+Gwl0S63lAzTaw=</DigestValue>
    </Reference>
  </SignedInfo>
  <SignatureValue>J6+XdI/glhQU5qcu37Os8fE9KlffTm7VC3SZxf7HUwvSqSw5EA3d2Cdig061SGSBBdjoijx1MKEV
bgxsIkcbWYqTSXpYQKsGxJ78q6ve1s2Qz55R4J3PTBttUO/QZGpsrdCfys4/3LXqxvpHJo6yHfre
NvkA6vtqmv3frCaMwVvamGR6vePF/8OdxqJeqjx/ShZWfbgEobRcybCKd2PO8dQLXZOcYRcZ3VyC
D0mkDclouswNWFdvLodR0QBgTSddiaHi1ik9CuHR2m8gqTxTxwKxjeY4mnfZV6r3DAMqm4w07c68
bRuoPV67v2Ma9g/fO0uJfqaLVXSsVTHkuH8UDQ==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3oZwYp/G7oVXswy86jgSdsv7SQQ=</DigestValue>
      </Reference>
      <Reference URI="/word/numbering.xml?ContentType=application/vnd.openxmlformats-officedocument.wordprocessingml.numbering+xml">
        <DigestMethod Algorithm="http://www.w3.org/2000/09/xmldsig#sha1"/>
        <DigestValue>hILGDTZLcJyhL5RtHNc9HkeXoZY=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/lNs0I2VLMtkEtn/UKQASca4gD0=</DigestValue>
      </Reference>
      <Reference URI="/word/footnotes.xml?ContentType=application/vnd.openxmlformats-officedocument.wordprocessingml.footnotes+xml">
        <DigestMethod Algorithm="http://www.w3.org/2000/09/xmldsig#sha1"/>
        <DigestValue>mH1zDNKfyPlyoxzu9o8b4cm3rGM=</DigestValue>
      </Reference>
      <Reference URI="/word/endnotes.xml?ContentType=application/vnd.openxmlformats-officedocument.wordprocessingml.endnotes+xml">
        <DigestMethod Algorithm="http://www.w3.org/2000/09/xmldsig#sha1"/>
        <DigestValue>mVuN4pM+jluGD8sSkKQwZvLZIHM=</DigestValue>
      </Reference>
      <Reference URI="/word/document.xml?ContentType=application/vnd.openxmlformats-officedocument.wordprocessingml.document.main+xml">
        <DigestMethod Algorithm="http://www.w3.org/2000/09/xmldsig#sha1"/>
        <DigestValue>mtngdK/sfTG0BC639NE8xrIWYYY=</DigestValue>
      </Reference>
      <Reference URI="/word/styles.xml?ContentType=application/vnd.openxmlformats-officedocument.wordprocessingml.styles+xml">
        <DigestMethod Algorithm="http://www.w3.org/2000/09/xmldsig#sha1"/>
        <DigestValue>Cx9c84rh4a7V6tlSijZpXvwyDp8=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eRc8f5K0OkyR+1CgkaMI59b9ebk=</DigestValue>
      </Reference>
      <Reference URI="/word/header1.xml?ContentType=application/vnd.openxmlformats-officedocument.wordprocessingml.header+xml">
        <DigestMethod Algorithm="http://www.w3.org/2000/09/xmldsig#sha1"/>
        <DigestValue>PwCld+AUlr1yey5hZvpEP/QAv74=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2014-10-30T06:52:22Z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2014-10-30T06:52:22Z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74389-DF02-4E56-BA2F-20A2B055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3057</Words>
  <Characters>18037</Characters>
  <Application>Microsoft Office Word</Application>
  <DocSecurity>0</DocSecurity>
  <Lines>150</Lines>
  <Paragraphs>42</Paragraphs>
  <ScaleCrop>false</ScaleCrop>
  <Company>Axes Computers s.r.o.</Company>
  <LinksUpToDate>false</LinksUpToDate>
  <CharactersWithSpaces>21052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5</cp:revision>
  <cp:lastPrinted>2014-05-14T11:15:00Z</cp:lastPrinted>
  <dcterms:created xsi:type="dcterms:W3CDTF">2014-10-06T07:30:00Z</dcterms:created>
  <dcterms:modified xsi:type="dcterms:W3CDTF">2014-10-16T09:09:00Z</dcterms:modified>
  <dc:language>cs-CZ</dc:language>
</cp:coreProperties>
</file>